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8AE" w14:textId="10A4941F" w:rsidR="00172858" w:rsidRDefault="00172858" w:rsidP="00AA53DA">
      <w:pPr>
        <w:shd w:val="clear" w:color="auto" w:fill="FFFFFF"/>
        <w:spacing w:after="336" w:line="240" w:lineRule="auto"/>
        <w:jc w:val="right"/>
        <w:outlineLvl w:val="0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noProof/>
          <w:spacing w:val="12"/>
          <w:kern w:val="36"/>
          <w:sz w:val="24"/>
          <w:szCs w:val="24"/>
          <w:lang w:eastAsia="de-DE"/>
        </w:rPr>
        <w:drawing>
          <wp:inline distT="0" distB="0" distL="0" distR="0" wp14:anchorId="14D3201D" wp14:editId="32B07549">
            <wp:extent cx="2425516" cy="318964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675" cy="34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7CC1" w14:textId="77777777" w:rsidR="00172858" w:rsidRDefault="00172858" w:rsidP="00172858">
      <w:pPr>
        <w:shd w:val="clear" w:color="auto" w:fill="FFFFFF"/>
        <w:spacing w:after="336" w:line="240" w:lineRule="auto"/>
        <w:outlineLvl w:val="0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</w:p>
    <w:p w14:paraId="54B6A8B4" w14:textId="77777777" w:rsidR="00E35BFE" w:rsidRDefault="00E35BFE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  <w:t>CRIAR VÍDEO EXPLICATIVO: CONCEITO, GUIÃO, GUIÃO - UM GUIA PARA CRIAR O SEU VÍDEO EXPLICATIVO</w:t>
      </w:r>
    </w:p>
    <w:p w14:paraId="3A95F439" w14:textId="77777777" w:rsidR="00E35BFE" w:rsidRDefault="00E35BFE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Já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saber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animados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explicadores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apenas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sobre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personagens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bonitas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Antes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mesmo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ganharem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vida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produção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profissional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envolve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processo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trabalho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árduo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criar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uma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história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sólida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Mas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qual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segredo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escrever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conceito</w:t>
      </w:r>
      <w:proofErr w:type="spellEnd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sólido</w:t>
      </w:r>
      <w:proofErr w:type="spellEnd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envolvente</w:t>
      </w:r>
      <w:proofErr w:type="spellEnd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explicativo</w:t>
      </w:r>
      <w:proofErr w:type="spellEnd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</w:t>
      </w:r>
    </w:p>
    <w:p w14:paraId="1F13A7A6" w14:textId="5FED43F9" w:rsidR="00C90EAC" w:rsidRPr="00C90EAC" w:rsidRDefault="00C90EAC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</w:pPr>
      <w:r w:rsidRPr="00C90EA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1. </w:t>
      </w:r>
      <w:r w:rsid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CONCEITO</w:t>
      </w:r>
    </w:p>
    <w:p w14:paraId="449F2F18" w14:textId="37FA2479" w:rsidR="00C90EAC" w:rsidRPr="00C90EAC" w:rsidRDefault="00E35BFE" w:rsidP="00C90EAC">
      <w:pPr>
        <w:rPr>
          <w:rFonts w:ascii="Verdana" w:hAnsi="Verdana"/>
          <w:sz w:val="24"/>
          <w:szCs w:val="24"/>
          <w:lang w:eastAsia="de-DE"/>
        </w:rPr>
      </w:pPr>
      <w:r w:rsidRPr="00E35BFE">
        <w:rPr>
          <w:rFonts w:ascii="Verdana" w:hAnsi="Verdana"/>
          <w:sz w:val="24"/>
          <w:szCs w:val="24"/>
          <w:lang w:eastAsia="de-DE"/>
        </w:rPr>
        <w:t xml:space="preserve">A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fim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elaborar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um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conceito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inicial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de forma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holística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precisamos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das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seguintes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informações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da sua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parte</w:t>
      </w:r>
      <w:proofErr w:type="spellEnd"/>
      <w:r w:rsidR="00C90EAC">
        <w:rPr>
          <w:rFonts w:ascii="Verdana" w:hAnsi="Verdana"/>
          <w:sz w:val="24"/>
          <w:szCs w:val="24"/>
          <w:lang w:eastAsia="de-DE"/>
        </w:rPr>
        <w:t>:</w:t>
      </w:r>
    </w:p>
    <w:p w14:paraId="15D90F7D" w14:textId="578FB494" w:rsidR="00E35BFE" w:rsidRPr="00E35BFE" w:rsidRDefault="00E35BFE" w:rsidP="00E35BFE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E35BFE">
        <w:rPr>
          <w:rFonts w:ascii="Verdana" w:hAnsi="Verdana"/>
          <w:sz w:val="24"/>
          <w:szCs w:val="24"/>
          <w:lang w:eastAsia="de-DE"/>
        </w:rPr>
        <w:t>Tópico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do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explicativo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>.</w:t>
      </w:r>
    </w:p>
    <w:p w14:paraId="4333FE22" w14:textId="205D8BD5" w:rsidR="00E35BFE" w:rsidRPr="00E35BFE" w:rsidRDefault="00E35BFE" w:rsidP="00E35BFE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E35BFE">
        <w:rPr>
          <w:rFonts w:ascii="Verdana" w:hAnsi="Verdana"/>
          <w:sz w:val="24"/>
          <w:szCs w:val="24"/>
          <w:lang w:eastAsia="de-DE"/>
        </w:rPr>
        <w:t>Por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favor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diga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-nos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algo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sobre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a sua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empresa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. O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é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importante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si - o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é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representa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>?</w:t>
      </w:r>
    </w:p>
    <w:p w14:paraId="3CA94262" w14:textId="3FCA3D40" w:rsidR="00E35BFE" w:rsidRPr="00E35BFE" w:rsidRDefault="00E35BFE" w:rsidP="00E35BFE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E35BFE">
        <w:rPr>
          <w:rFonts w:ascii="Verdana" w:hAnsi="Verdana"/>
          <w:sz w:val="24"/>
          <w:szCs w:val="24"/>
          <w:lang w:eastAsia="de-DE"/>
        </w:rPr>
        <w:t xml:space="preserve">Qual o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grupo-alvo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deve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ser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abordado</w:t>
      </w:r>
      <w:proofErr w:type="spellEnd"/>
    </w:p>
    <w:p w14:paraId="44646FE2" w14:textId="4C9C960B" w:rsidR="00E35BFE" w:rsidRPr="00E35BFE" w:rsidRDefault="00E35BFE" w:rsidP="00E35BFE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E35BFE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problemas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é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grupo-alvo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tem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resolver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>?</w:t>
      </w:r>
    </w:p>
    <w:p w14:paraId="5C25197A" w14:textId="2E34FD03" w:rsidR="00E35BFE" w:rsidRPr="00E35BFE" w:rsidRDefault="00E35BFE" w:rsidP="00E35BFE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E35BFE">
        <w:rPr>
          <w:rFonts w:ascii="Verdana" w:hAnsi="Verdana"/>
          <w:sz w:val="24"/>
          <w:szCs w:val="24"/>
          <w:lang w:eastAsia="de-DE"/>
        </w:rPr>
        <w:t>Onde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deve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ser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utilizado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explicativo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</w:p>
    <w:p w14:paraId="164F3823" w14:textId="41DB2DD6" w:rsidR="00E35BFE" w:rsidRPr="00E35BFE" w:rsidRDefault="00E35BFE" w:rsidP="00E35BFE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E35BFE">
        <w:rPr>
          <w:rFonts w:ascii="Verdana" w:hAnsi="Verdana"/>
          <w:sz w:val="24"/>
          <w:szCs w:val="24"/>
          <w:lang w:eastAsia="de-DE"/>
        </w:rPr>
        <w:t>Informação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central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ser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colocada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no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explicativo</w:t>
      </w:r>
      <w:proofErr w:type="spellEnd"/>
    </w:p>
    <w:p w14:paraId="78294FE2" w14:textId="107A4B1A" w:rsidR="00E35BFE" w:rsidRPr="00E35BFE" w:rsidRDefault="00E35BFE" w:rsidP="00E35BFE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E35BFE">
        <w:rPr>
          <w:rFonts w:ascii="Verdana" w:hAnsi="Verdana"/>
          <w:sz w:val="24"/>
          <w:szCs w:val="24"/>
          <w:lang w:eastAsia="de-DE"/>
        </w:rPr>
        <w:t xml:space="preserve">O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quer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espectador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faça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depois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ver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>?</w:t>
      </w:r>
    </w:p>
    <w:p w14:paraId="63EA81A4" w14:textId="3E9FEE8D" w:rsidR="00E35BFE" w:rsidRPr="00E35BFE" w:rsidRDefault="00E35BFE" w:rsidP="00E35BFE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E35BFE">
        <w:rPr>
          <w:rFonts w:ascii="Verdana" w:hAnsi="Verdana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estilo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prefere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explicativo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: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preto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branco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, a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cores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ou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3D? </w:t>
      </w:r>
    </w:p>
    <w:p w14:paraId="66AEAFED" w14:textId="188F635A" w:rsidR="00E35BFE" w:rsidRPr="00783103" w:rsidRDefault="00E35BFE" w:rsidP="00E35BFE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proofErr w:type="spellStart"/>
      <w:r w:rsidRPr="00E35BFE">
        <w:rPr>
          <w:rFonts w:ascii="Verdana" w:hAnsi="Verdana"/>
          <w:sz w:val="24"/>
          <w:szCs w:val="24"/>
          <w:lang w:eastAsia="de-DE"/>
        </w:rPr>
        <w:t>Quem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é o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concurso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>?</w:t>
      </w:r>
    </w:p>
    <w:p w14:paraId="21D05B87" w14:textId="77777777" w:rsidR="00E35BFE" w:rsidRDefault="00E35BFE" w:rsidP="00294FD5">
      <w:pPr>
        <w:rPr>
          <w:rFonts w:ascii="Verdana" w:hAnsi="Verdana"/>
          <w:b/>
          <w:bCs/>
          <w:sz w:val="24"/>
          <w:szCs w:val="24"/>
          <w:lang w:eastAsia="de-DE"/>
        </w:rPr>
      </w:pPr>
    </w:p>
    <w:p w14:paraId="6FCEC718" w14:textId="4EA1954D" w:rsidR="00294FD5" w:rsidRDefault="00294FD5" w:rsidP="00294FD5">
      <w:pPr>
        <w:rPr>
          <w:rFonts w:ascii="Verdana" w:hAnsi="Verdana"/>
          <w:b/>
          <w:bCs/>
          <w:sz w:val="24"/>
          <w:szCs w:val="24"/>
          <w:lang w:eastAsia="de-DE"/>
        </w:rPr>
      </w:pPr>
      <w:r w:rsidRPr="00294FD5">
        <w:rPr>
          <w:rFonts w:ascii="Verdana" w:hAnsi="Verdana"/>
          <w:b/>
          <w:bCs/>
          <w:sz w:val="24"/>
          <w:szCs w:val="24"/>
          <w:lang w:eastAsia="de-DE"/>
        </w:rPr>
        <w:t xml:space="preserve">2. </w:t>
      </w:r>
      <w:r w:rsidR="00E35BFE">
        <w:rPr>
          <w:rFonts w:ascii="Verdana" w:hAnsi="Verdana"/>
          <w:b/>
          <w:bCs/>
          <w:sz w:val="24"/>
          <w:szCs w:val="24"/>
          <w:lang w:eastAsia="de-DE"/>
        </w:rPr>
        <w:t>SCRIPT</w:t>
      </w:r>
    </w:p>
    <w:p w14:paraId="6B990FC8" w14:textId="6CDADE7C" w:rsidR="007D6243" w:rsidRDefault="00E35BFE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determina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duração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sabe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qual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duração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portanto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do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Simples: 130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palavras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escritas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texto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voiceover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equivale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aproximadamente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minuto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explicá-lo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forma simples,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acreditamos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número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mágico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de 240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palavras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90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segundos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Isso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tempo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suficiente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produto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serviço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ninguém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perca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interesse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na </w:t>
      </w:r>
      <w:proofErr w:type="spellStart"/>
      <w:proofErr w:type="gram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história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  <w:r w:rsidR="007D6243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  <w:proofErr w:type="gramEnd"/>
    </w:p>
    <w:p w14:paraId="3BA95E72" w14:textId="77777777" w:rsidR="007D6243" w:rsidRPr="00294FD5" w:rsidRDefault="007D6243" w:rsidP="00294FD5">
      <w:pPr>
        <w:rPr>
          <w:rFonts w:ascii="Verdana" w:hAnsi="Verdana"/>
          <w:b/>
          <w:bCs/>
          <w:sz w:val="24"/>
          <w:szCs w:val="24"/>
          <w:lang w:eastAsia="de-DE"/>
        </w:rPr>
      </w:pPr>
    </w:p>
    <w:p w14:paraId="7B2FDB60" w14:textId="479B6BF5" w:rsidR="00294FD5" w:rsidRDefault="00E35BFE" w:rsidP="00294FD5">
      <w:pPr>
        <w:rPr>
          <w:rFonts w:ascii="Verdana" w:hAnsi="Verdana"/>
          <w:sz w:val="24"/>
          <w:szCs w:val="24"/>
          <w:lang w:eastAsia="de-DE"/>
        </w:rPr>
      </w:pPr>
      <w:r w:rsidRPr="00E35BFE">
        <w:rPr>
          <w:rFonts w:ascii="Verdana" w:hAnsi="Verdana"/>
          <w:sz w:val="24"/>
          <w:szCs w:val="24"/>
          <w:lang w:eastAsia="de-DE"/>
        </w:rPr>
        <w:t xml:space="preserve">Se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já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tiver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ideias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detalhadas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sobre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por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favor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inclua-as</w:t>
      </w:r>
      <w:proofErr w:type="spellEnd"/>
      <w:r w:rsidRPr="00E35BFE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hAnsi="Verdana"/>
          <w:sz w:val="24"/>
          <w:szCs w:val="24"/>
          <w:lang w:eastAsia="de-DE"/>
        </w:rPr>
        <w:t>aqui</w:t>
      </w:r>
      <w:proofErr w:type="spellEnd"/>
      <w:r w:rsidR="00294FD5">
        <w:rPr>
          <w:rFonts w:ascii="Verdana" w:hAnsi="Verdana"/>
          <w:sz w:val="24"/>
          <w:szCs w:val="24"/>
          <w:lang w:eastAsia="de-DE"/>
        </w:rPr>
        <w:t xml:space="preserve">: </w:t>
      </w:r>
    </w:p>
    <w:p w14:paraId="1B996D39" w14:textId="77777777" w:rsidR="007D6243" w:rsidRDefault="007D6243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5E2849A6" w14:textId="77777777" w:rsidR="007D6243" w:rsidRDefault="007D6243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7AE4CFB7" w14:textId="77777777" w:rsidR="007D6243" w:rsidRDefault="007D6243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4E7CAEEB" w14:textId="77777777" w:rsidR="00E35BFE" w:rsidRDefault="00E35BFE" w:rsidP="00172858">
      <w:pPr>
        <w:shd w:val="clear" w:color="auto" w:fill="FFFFFF"/>
        <w:spacing w:after="264" w:line="240" w:lineRule="auto"/>
        <w:rPr>
          <w:rFonts w:ascii="Verdana" w:hAnsi="Verdana"/>
          <w:b/>
          <w:bCs/>
          <w:sz w:val="24"/>
          <w:szCs w:val="24"/>
          <w:lang w:eastAsia="de-DE"/>
        </w:rPr>
      </w:pPr>
      <w:r w:rsidRPr="00E35BFE">
        <w:rPr>
          <w:rFonts w:ascii="Verdana" w:hAnsi="Verdana"/>
          <w:b/>
          <w:bCs/>
          <w:sz w:val="24"/>
          <w:szCs w:val="24"/>
          <w:lang w:eastAsia="de-DE"/>
        </w:rPr>
        <w:t xml:space="preserve">MAIS INFORMAÇÕES ÚTEIS SOBRE O GUIÃO </w:t>
      </w:r>
    </w:p>
    <w:p w14:paraId="04C1D2CC" w14:textId="5B7002BB" w:rsidR="00172858" w:rsidRPr="00172858" w:rsidRDefault="00294FD5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3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E35BFE" w:rsidRPr="00E35BFE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 ESTRUTURA CLÁSSICA PARA GUIÃO E GUIÃO</w:t>
      </w:r>
    </w:p>
    <w:p w14:paraId="6D2A3FC7" w14:textId="77777777" w:rsidR="00E35BFE" w:rsidRPr="00E35BFE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Cada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famoso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Hollywood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segue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mesma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estrutura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básica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Porque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pode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segui-lo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também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Seguir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estrutura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assegurará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seja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apelativo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filme de Hollywood.</w:t>
      </w:r>
    </w:p>
    <w:p w14:paraId="68EF580D" w14:textId="08DD9B46" w:rsidR="00172858" w:rsidRPr="00172858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Esta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estrutura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clássica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baseia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-se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3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actos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princípio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meio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e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fim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Num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conceito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animado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processos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bastante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semelhantes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algumas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especificações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:</w:t>
      </w:r>
    </w:p>
    <w:p w14:paraId="0A099DB2" w14:textId="77777777" w:rsidR="00E35BFE" w:rsidRDefault="00E35BFE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ACT 1. "O QUE</w:t>
      </w:r>
    </w:p>
    <w:p w14:paraId="622474AE" w14:textId="0AF024FF" w:rsidR="00172858" w:rsidRPr="00172858" w:rsidRDefault="00E35BFE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primeira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coisa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conceito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/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/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"o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produto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serviço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resolve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Isto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envolverá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imediatamente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-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lo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-á querer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durante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todo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tempo. O "o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quê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é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razão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pela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qual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pessoas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procuram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animado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isso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deixar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isso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bem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claro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imediatamente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69CE2F0D" w14:textId="77777777" w:rsidR="00E35BFE" w:rsidRDefault="00E35BFE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ACT 2. "COMO".</w:t>
      </w:r>
    </w:p>
    <w:p w14:paraId="21C33E41" w14:textId="0879CD76" w:rsidR="00172858" w:rsidRPr="00172858" w:rsidRDefault="00E35BFE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Uma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vez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decidido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sobre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é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necessário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produto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serviço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resolve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esse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solução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precisa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da forma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simples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directa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possível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precisa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agarrar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imediatamente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É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errado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entrar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aqui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demasiados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pormenores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demasiado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promocional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115D9106" w14:textId="77777777" w:rsidR="00E35BFE" w:rsidRDefault="00E35BFE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ACT 3. "PORQUÊ"</w:t>
      </w:r>
    </w:p>
    <w:p w14:paraId="15E967AD" w14:textId="77777777" w:rsidR="00E35BFE" w:rsidRPr="00E35BFE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Ok,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agora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sabe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pode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resolver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Mas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muitas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outras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empresas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produtos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serviços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semelhantes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também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podem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resolver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problema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dizer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porque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devem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escolher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concurso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Esta é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vendas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aqui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descreve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características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benefícios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produto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363B22A1" w14:textId="77777777" w:rsidR="00E35BFE" w:rsidRPr="00E35BFE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vezes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acções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" e "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porquê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bastante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semelhantes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sobrepõem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-se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pouco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facto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mesma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coisa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faz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mal.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Independentemente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semelhantes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misturados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aconselhamo-lo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excessivamente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vendido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na sua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comunicação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durante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todo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tempo: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Guardar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das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vendas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fim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15AC389B" w14:textId="77777777" w:rsidR="00E35BFE" w:rsidRPr="00E35BFE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Dito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isto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sempre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tentar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seguir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estrutura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clássica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perto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possível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Este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tipo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narrativa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resistiu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teste do tempo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praticamente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toda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mundo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familiarizada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ela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Esta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familiaridade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funciona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favor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uma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vez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pessoas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podem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subconscientemente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antecipar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irá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progredir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concentrar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-se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 -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mensagem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da sua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marca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ED16914" w14:textId="0B045C0B" w:rsidR="00294FD5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Veja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abaixo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configuração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traduziu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conceito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73ADB26" w14:textId="7D1F0362" w:rsidR="00172858" w:rsidRPr="00294FD5" w:rsidRDefault="00294FD5" w:rsidP="00294FD5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4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E35BFE" w:rsidRPr="00E35BFE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MANTER A BREVIDADE</w:t>
      </w:r>
    </w:p>
    <w:p w14:paraId="6BB9A340" w14:textId="77777777" w:rsidR="00E35BFE" w:rsidRPr="00E35BFE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Quanto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longo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for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menos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provável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pessoas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vejam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até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fim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Este facto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provado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85% dos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inquiridos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irão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inteiro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30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segundos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apenas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50%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irão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na sua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totalidade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for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até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2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minutos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Esse é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ainda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número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decente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Agora, se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durar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2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minutos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espectador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cai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ainda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depressa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!</w:t>
      </w:r>
    </w:p>
    <w:p w14:paraId="0AEF9502" w14:textId="09820496" w:rsidR="00172858" w:rsidRPr="00172858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Então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qual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lição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conceito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/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/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Muito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simplesmente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mantê-lo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curto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!</w:t>
      </w:r>
    </w:p>
    <w:p w14:paraId="0066087F" w14:textId="6B382CC2" w:rsidR="00172858" w:rsidRPr="00C90EAC" w:rsidRDefault="00294FD5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5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E35BFE" w:rsidRPr="00E35BFE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IR DIRECTO AO ASSUNTO</w:t>
      </w:r>
    </w:p>
    <w:p w14:paraId="4A27EBFD" w14:textId="77777777" w:rsidR="00E35BFE" w:rsidRPr="00E35BFE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Já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aprendeu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animado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precisa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suficientemente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curto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sua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ideia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negócio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seja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divulgada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rápida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directamente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aborreça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78952BD0" w14:textId="77777777" w:rsidR="00E35BFE" w:rsidRPr="00E35BFE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Agora,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outro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conselho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mantenha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-o simples!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tudo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sobre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negócio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num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único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Tire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algum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tempo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pensar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DBEC1C7" w14:textId="77777777" w:rsidR="00E35BFE" w:rsidRPr="00E35BFE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preocupe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assim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estiver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realmente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interessado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produto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serviço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terá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tempo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detalhes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puderam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incluídos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(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campos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vendas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artigos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blogue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próprio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website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, etc.).</w:t>
      </w:r>
    </w:p>
    <w:p w14:paraId="7FD5283C" w14:textId="6A1CA277" w:rsidR="00294FD5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Veja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conseguimos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funciona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grande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produto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entrar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demasiados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detalhes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técnicos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6CE4FCDD" w14:textId="77777777" w:rsidR="00E35BFE" w:rsidRDefault="00294FD5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6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E35BFE" w:rsidRPr="00E35BFE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CONCENTRE-SE NO SEU </w:t>
      </w:r>
      <w:proofErr w:type="spellStart"/>
      <w:r w:rsidR="00E35BFE" w:rsidRPr="00E35BFE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PÚBLICO</w:t>
      </w:r>
      <w:proofErr w:type="spellEnd"/>
    </w:p>
    <w:p w14:paraId="5206E683" w14:textId="77777777" w:rsidR="00E35BFE" w:rsidRPr="00E35BFE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conceito</w:t>
      </w:r>
      <w:proofErr w:type="spellEnd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explicativo</w:t>
      </w:r>
      <w:proofErr w:type="spellEnd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sempre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pode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ajudá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-los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resolver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problemas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vender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algo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faça-os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compreender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pode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realmente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ajudá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-los.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Só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então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confiarão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realmente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na sua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marca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decidirão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comprar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produto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serviço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2B15998D" w14:textId="6DC60994" w:rsidR="00C90EAC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E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tenha</w:t>
      </w:r>
      <w:proofErr w:type="spellEnd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cuidado</w:t>
      </w:r>
      <w:proofErr w:type="spellEnd"/>
      <w:r w:rsidRPr="00E35BF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:</w:t>
      </w:r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passar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tempo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todo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falar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das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características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da sua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marca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ignorar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problemas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poderá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perder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muitas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oportunidades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conversão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outras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palavras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solução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sempre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centro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conceito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escrito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É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ligação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entre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essa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solução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a sua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marca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irá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trazer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novos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clientes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potenciais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funil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vendas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18D07DD" w14:textId="2ECEF23E" w:rsidR="00172858" w:rsidRPr="00C90EAC" w:rsidRDefault="00294FD5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7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E35BFE" w:rsidRPr="00E35BFE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TÊM UM CLARO APELO À ACÇÃO</w:t>
      </w:r>
    </w:p>
    <w:p w14:paraId="47286C2F" w14:textId="77777777" w:rsidR="00E35BFE" w:rsidRPr="00E35BFE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esqueça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deixar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claro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pretende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faça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depois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Desde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descarregar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livro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electrónico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uma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demonstração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gratuita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até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partilha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redes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sociais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a sua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chamada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acção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precisa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realmente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clara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directa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74CB17FE" w14:textId="77777777" w:rsidR="00E35BFE" w:rsidRPr="00E35BFE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faça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várias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chamadas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acção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mesmo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Faça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apenas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uma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certifique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-se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simples 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clara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Várias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chamadas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acção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apenas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conduzirão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à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confusão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enfraquecerá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esforços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pior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terá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qualquer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impacto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95F26E4" w14:textId="5E78EDAF" w:rsidR="00BC0640" w:rsidRPr="00E35BFE" w:rsidRDefault="00E35BFE" w:rsidP="00E35BFE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entanto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se a sua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estratégia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exigir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diferentes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chamadas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acção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pode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ainda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assim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criar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diferentes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versões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mesmo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cada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uma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com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uma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chamada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acção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diferente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Poderá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então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utilizá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-los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diferentes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campanhas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realizar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testes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A/B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determinar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quais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bem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sucedidos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16E78D9F" w14:textId="7FF4E415" w:rsidR="00BC0640" w:rsidRDefault="00E35BFE" w:rsidP="00AF4AD9">
      <w:pPr>
        <w:shd w:val="clear" w:color="auto" w:fill="FFFFFF"/>
        <w:spacing w:before="271" w:after="271" w:line="630" w:lineRule="atLeast"/>
        <w:outlineLvl w:val="2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HÁ ALGUMAS COISAS ADICIONAIS QUE DEVE CONSIDERAR AO ESCREVER O GUIÃO, POR EXEMPLO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:</w:t>
      </w:r>
    </w:p>
    <w:p w14:paraId="4EA99D30" w14:textId="77777777" w:rsidR="00E35BFE" w:rsidRDefault="00E35BFE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E35BFE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ENCONTRAR O TOM CERTO</w:t>
      </w:r>
    </w:p>
    <w:p w14:paraId="5291A20F" w14:textId="241F186A" w:rsidR="00172858" w:rsidRPr="00172858" w:rsidRDefault="00E35BFE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manter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público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mente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trata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apenas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pensar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solução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procura.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Trata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-se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recordar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onde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vêm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a sua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idade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passado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Tudo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isto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irá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ajudá-lo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determinar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tom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certo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Esta é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uma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decisão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irá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determinar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imagem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voiceover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casting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ritmo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tipo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diálogo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para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todo</w:t>
      </w:r>
      <w:proofErr w:type="spellEnd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E35BFE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87463FE" w14:textId="77777777" w:rsidR="006F3EF1" w:rsidRDefault="006F3EF1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6F3EF1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USAR UMA PITADA DE HUMOR</w:t>
      </w:r>
    </w:p>
    <w:p w14:paraId="2AB1D067" w14:textId="1EAEEF3E" w:rsidR="00C90EAC" w:rsidRDefault="006F3EF1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ter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notado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muitos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vídeos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corporativos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tornaram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viris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nos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últimos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anos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tendem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engraçados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Isto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uma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coincidência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A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investigação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demonstrou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provável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conteúdo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engraçado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seja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partilhado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conteúdo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sério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conseguir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encontrar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ângulo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inesperadamente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engraçado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negócio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deve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experimentá-lo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entanto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lembre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-se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precisa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engraçado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conseguir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encontrar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ângulo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humorístico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force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67DD7F04" w14:textId="77777777" w:rsidR="006F3EF1" w:rsidRDefault="006F3EF1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6F3EF1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DISCUTIR OS BENEFÍCIOS, NÃO AS FUNÇÕES</w:t>
      </w:r>
    </w:p>
    <w:p w14:paraId="0120694A" w14:textId="2230E868" w:rsidR="006F3EF1" w:rsidRDefault="006F3EF1" w:rsidP="006F3E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Disse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acima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deveria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tentar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soar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demasiado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vendedora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". Uma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boa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maneira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fazer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falar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dos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benefícios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produto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serviço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 xml:space="preserve">das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características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Embora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possa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parecer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tentador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falar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sobre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técnico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um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produto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o facto de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ser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demasiado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técnico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pode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ter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efeito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contrário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Assim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em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vez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falar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um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ecrã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HD de 50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polegadas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fale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uma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grande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televisão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reúna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família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Vê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diferença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primeiro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apenas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facto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solto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segundo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pedir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ao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cliente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pense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em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próprio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nesta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situação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4950A6C3" w14:textId="77777777" w:rsidR="006F3EF1" w:rsidRPr="006F3EF1" w:rsidRDefault="006F3EF1" w:rsidP="006F3E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4ADB476B" w14:textId="5373F2A8" w:rsidR="00172858" w:rsidRPr="00172858" w:rsidRDefault="006F3EF1" w:rsidP="006F3E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6F3EF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Em</w:t>
      </w:r>
      <w:proofErr w:type="spellEnd"/>
      <w:r w:rsidRPr="006F3EF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conclusão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reunir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conteúdo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mais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aqui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descrito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registar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esse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conteúdo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numa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Palavra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Escreva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conceito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inicial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pode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também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criar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um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inicial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com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base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nas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informações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aqui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expostas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entanto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recomendamos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sempre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qualquer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conceito</w:t>
      </w:r>
      <w:proofErr w:type="spellEnd"/>
      <w:r w:rsidRPr="006F3EF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de </w:t>
      </w:r>
      <w:proofErr w:type="spellStart"/>
      <w:r w:rsidRPr="006F3EF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vídeo</w:t>
      </w:r>
      <w:proofErr w:type="spellEnd"/>
      <w:r w:rsidRPr="006F3EF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explicativo</w:t>
      </w:r>
      <w:proofErr w:type="spellEnd"/>
      <w:r w:rsidRPr="006F3EF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6F3EF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guião</w:t>
      </w:r>
      <w:proofErr w:type="spellEnd"/>
      <w:r w:rsidRPr="006F3EF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e </w:t>
      </w:r>
      <w:proofErr w:type="spellStart"/>
      <w:r w:rsidRPr="006F3EF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guião</w:t>
      </w:r>
      <w:proofErr w:type="spellEnd"/>
      <w:r w:rsidRPr="006F3EF1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seja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criado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ou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pelo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menos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revisto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por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profissionais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nós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compreendam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verdadeiramente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processo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guião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seu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valor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cinematográfico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entanto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pode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sempre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tentar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escrevê-lo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você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mesmo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primeiro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é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importante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como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já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foi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dito, é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nos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deixe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avaliá-lo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aqui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em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conformidade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confiar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em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nós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relativamente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possíveis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mudanças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de modo a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que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possa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então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apanhar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os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seus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potenciais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clientes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com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vídeo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explicativo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da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melhor</w:t>
      </w:r>
      <w:proofErr w:type="spellEnd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forma </w:t>
      </w:r>
      <w:proofErr w:type="spellStart"/>
      <w:r w:rsidRPr="006F3EF1">
        <w:rPr>
          <w:rFonts w:ascii="Verdana" w:eastAsia="Times New Roman" w:hAnsi="Verdana" w:cs="Times New Roman"/>
          <w:sz w:val="24"/>
          <w:szCs w:val="24"/>
          <w:lang w:eastAsia="de-DE"/>
        </w:rPr>
        <w:t>possível</w:t>
      </w:r>
      <w:proofErr w:type="spellEnd"/>
      <w:r w:rsidR="00AA53DA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</w:p>
    <w:p w14:paraId="3F33D715" w14:textId="77777777" w:rsidR="00B71945" w:rsidRPr="00172858" w:rsidRDefault="00B71945" w:rsidP="00172858">
      <w:pPr>
        <w:rPr>
          <w:rFonts w:ascii="Verdana" w:hAnsi="Verdana"/>
          <w:sz w:val="24"/>
          <w:szCs w:val="24"/>
        </w:rPr>
      </w:pPr>
    </w:p>
    <w:sectPr w:rsidR="00B71945" w:rsidRPr="00172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1EB5"/>
    <w:multiLevelType w:val="hybridMultilevel"/>
    <w:tmpl w:val="5F18703E"/>
    <w:lvl w:ilvl="0" w:tplc="2AA6656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5469"/>
    <w:multiLevelType w:val="hybridMultilevel"/>
    <w:tmpl w:val="21ECC02A"/>
    <w:lvl w:ilvl="0" w:tplc="2AA6656C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BBCE494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0E4EE1"/>
    <w:multiLevelType w:val="hybridMultilevel"/>
    <w:tmpl w:val="FEE6797E"/>
    <w:lvl w:ilvl="0" w:tplc="2AA6656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74FEE"/>
    <w:multiLevelType w:val="hybridMultilevel"/>
    <w:tmpl w:val="4FB2D43A"/>
    <w:lvl w:ilvl="0" w:tplc="2AA6656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32302"/>
    <w:multiLevelType w:val="hybridMultilevel"/>
    <w:tmpl w:val="7C5684C2"/>
    <w:lvl w:ilvl="0" w:tplc="2AA6656C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B93027"/>
    <w:multiLevelType w:val="hybridMultilevel"/>
    <w:tmpl w:val="23E09A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19D"/>
    <w:multiLevelType w:val="hybridMultilevel"/>
    <w:tmpl w:val="91CE2AC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DD721C"/>
    <w:multiLevelType w:val="hybridMultilevel"/>
    <w:tmpl w:val="ED92B978"/>
    <w:lvl w:ilvl="0" w:tplc="6BC6F3F6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062BF"/>
    <w:multiLevelType w:val="hybridMultilevel"/>
    <w:tmpl w:val="9508BF4C"/>
    <w:lvl w:ilvl="0" w:tplc="A7447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zI1MDUzMTewtDBW0lEKTi0uzszPAykwrAUAMJQPFCwAAAA="/>
  </w:docVars>
  <w:rsids>
    <w:rsidRoot w:val="00172858"/>
    <w:rsid w:val="00073034"/>
    <w:rsid w:val="00172858"/>
    <w:rsid w:val="002260D7"/>
    <w:rsid w:val="00294FD5"/>
    <w:rsid w:val="00547D61"/>
    <w:rsid w:val="005C7586"/>
    <w:rsid w:val="00636382"/>
    <w:rsid w:val="006F3EF1"/>
    <w:rsid w:val="00783103"/>
    <w:rsid w:val="007D6243"/>
    <w:rsid w:val="00851446"/>
    <w:rsid w:val="008951DE"/>
    <w:rsid w:val="008A4BD4"/>
    <w:rsid w:val="00AA53DA"/>
    <w:rsid w:val="00AF4AD9"/>
    <w:rsid w:val="00B4545C"/>
    <w:rsid w:val="00B71945"/>
    <w:rsid w:val="00BC0640"/>
    <w:rsid w:val="00C90EAC"/>
    <w:rsid w:val="00D31CCA"/>
    <w:rsid w:val="00D95D12"/>
    <w:rsid w:val="00E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F5A4"/>
  <w15:chartTrackingRefBased/>
  <w15:docId w15:val="{7B459F00-E235-4A5E-AC30-79A6DA33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7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72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72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2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285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285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285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285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z-toc-title">
    <w:name w:val="ez-toc-title"/>
    <w:basedOn w:val="Standard"/>
    <w:rsid w:val="0017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2858"/>
    <w:rPr>
      <w:b/>
      <w:bCs/>
    </w:rPr>
  </w:style>
  <w:style w:type="paragraph" w:styleId="Listenabsatz">
    <w:name w:val="List Paragraph"/>
    <w:basedOn w:val="Standard"/>
    <w:uiPriority w:val="34"/>
    <w:qFormat/>
    <w:rsid w:val="00C9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448">
          <w:marLeft w:val="0"/>
          <w:marRight w:val="0"/>
          <w:marTop w:val="0"/>
          <w:marBottom w:val="240"/>
          <w:divBdr>
            <w:top w:val="single" w:sz="6" w:space="4" w:color="F1F1F1"/>
            <w:left w:val="single" w:sz="2" w:space="0" w:color="AAAAAA"/>
            <w:bottom w:val="single" w:sz="6" w:space="4" w:color="F1F1F1"/>
            <w:right w:val="single" w:sz="2" w:space="0" w:color="AAAAAA"/>
          </w:divBdr>
          <w:divsChild>
            <w:div w:id="13315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Mikulaschek</dc:creator>
  <cp:keywords/>
  <dc:description/>
  <cp:lastModifiedBy>Zana Tasic</cp:lastModifiedBy>
  <cp:revision>2</cp:revision>
  <cp:lastPrinted>2021-03-05T18:43:00Z</cp:lastPrinted>
  <dcterms:created xsi:type="dcterms:W3CDTF">2021-05-10T19:24:00Z</dcterms:created>
  <dcterms:modified xsi:type="dcterms:W3CDTF">2021-05-10T19:24:00Z</dcterms:modified>
</cp:coreProperties>
</file>